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lang w:eastAsia="zh-CN"/>
        </w:rPr>
      </w:pPr>
    </w:p>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lang w:eastAsia="zh-CN"/>
        </w:rPr>
      </w:pPr>
    </w:p>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lang w:eastAsia="zh-CN"/>
        </w:rPr>
      </w:pPr>
    </w:p>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rPr>
      </w:pPr>
      <w:r>
        <w:rPr>
          <w:rFonts w:hint="eastAsia" w:ascii="仿宋_GB2312" w:hAnsi="宋体" w:eastAsia="仿宋_GB2312" w:cs="宋体"/>
          <w:b w:val="0"/>
          <w:bCs w:val="0"/>
          <w:spacing w:val="12"/>
          <w:sz w:val="32"/>
          <w:szCs w:val="32"/>
          <w:lang w:eastAsia="zh-CN"/>
        </w:rPr>
        <w:tab/>
      </w:r>
      <w:r>
        <w:rPr>
          <w:rFonts w:hint="eastAsia" w:ascii="仿宋_GB2312" w:hAnsi="宋体" w:eastAsia="仿宋_GB2312" w:cs="宋体"/>
          <w:b w:val="0"/>
          <w:bCs w:val="0"/>
          <w:spacing w:val="12"/>
          <w:sz w:val="32"/>
          <w:szCs w:val="32"/>
          <w:lang w:val="en-US" w:eastAsia="zh-CN"/>
        </w:rPr>
        <w:t xml:space="preserve">                    大署函〔2025〕51号</w:t>
      </w:r>
    </w:p>
    <w:p>
      <w:pPr>
        <w:pStyle w:val="20"/>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大兴安岭地区行署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关于呼玛县 塔河县</w:t>
      </w:r>
      <w:r>
        <w:rPr>
          <w:rFonts w:hint="eastAsia" w:ascii="方正小标宋简体" w:hAnsi="方正小标宋简体" w:eastAsia="方正小标宋简体" w:cs="方正小标宋简体"/>
          <w:b w:val="0"/>
          <w:bCs w:val="0"/>
          <w:kern w:val="2"/>
          <w:sz w:val="44"/>
          <w:szCs w:val="44"/>
          <w:lang w:val="en-US" w:eastAsia="zh-CN"/>
        </w:rPr>
        <w:t>基础教育布局结构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优化调整的批复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呼玛县人民政府、塔河县人民政府：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呼玛县人民政府关于呼玛县义务教育学校及幼儿园布局调整的请示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呼政呈</w:t>
      </w:r>
      <w:r>
        <w:rPr>
          <w:rFonts w:hint="eastAsia" w:ascii="仿宋_GB2312" w:hAnsi="仿宋_GB2312" w:eastAsia="仿宋_GB2312" w:cs="仿宋_GB2312"/>
          <w:kern w:val="2"/>
          <w:sz w:val="32"/>
          <w:szCs w:val="32"/>
          <w:lang w:eastAsia="zh-CN"/>
        </w:rPr>
        <w:t>〔2025〕12号）、《关于塔河县部分学校教育资源整合情况的请示》（塔政呈〔2024〕64号）</w:t>
      </w:r>
      <w:r>
        <w:rPr>
          <w:rFonts w:hint="eastAsia" w:ascii="仿宋_GB2312" w:hAnsi="仿宋_GB2312" w:eastAsia="仿宋_GB2312" w:cs="仿宋_GB2312"/>
          <w:kern w:val="2"/>
          <w:sz w:val="32"/>
          <w:szCs w:val="32"/>
          <w:lang w:val="en-US" w:eastAsia="zh-CN"/>
        </w:rPr>
        <w:t>收悉。现批复如下。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一、明确职责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rPr>
        <w:t>原则同意两地关于整合教育资源的请示，地区教育局负责</w:t>
      </w:r>
      <w:r>
        <w:rPr>
          <w:rFonts w:hint="eastAsia" w:ascii="仿宋_GB2312" w:hAnsi="仿宋_GB2312" w:eastAsia="仿宋_GB2312" w:cs="仿宋_GB2312"/>
          <w:kern w:val="2"/>
          <w:sz w:val="32"/>
          <w:szCs w:val="32"/>
          <w:lang w:val="en-US" w:eastAsia="zh-CN"/>
        </w:rPr>
        <w:t>撤并的指导工作，两</w:t>
      </w:r>
      <w:r>
        <w:rPr>
          <w:rFonts w:hint="eastAsia" w:ascii="仿宋_GB2312" w:hAnsi="仿宋_GB2312" w:eastAsia="仿宋_GB2312" w:cs="仿宋_GB2312"/>
          <w:kern w:val="2"/>
          <w:sz w:val="32"/>
          <w:szCs w:val="32"/>
        </w:rPr>
        <w:t>县政府</w:t>
      </w:r>
      <w:r>
        <w:rPr>
          <w:rFonts w:hint="eastAsia" w:ascii="仿宋_GB2312" w:hAnsi="仿宋_GB2312" w:eastAsia="仿宋_GB2312" w:cs="仿宋_GB2312"/>
          <w:kern w:val="2"/>
          <w:sz w:val="32"/>
          <w:szCs w:val="32"/>
          <w:lang w:val="en-US" w:eastAsia="zh-CN"/>
        </w:rPr>
        <w:t>具体</w:t>
      </w:r>
      <w:r>
        <w:rPr>
          <w:rFonts w:hint="eastAsia" w:ascii="仿宋_GB2312" w:hAnsi="仿宋_GB2312" w:eastAsia="仿宋_GB2312" w:cs="仿宋_GB2312"/>
          <w:kern w:val="2"/>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二、主要原则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kern w:val="2"/>
          <w:sz w:val="32"/>
          <w:szCs w:val="32"/>
          <w:lang w:val="en-US" w:eastAsia="zh-CN"/>
        </w:rPr>
        <w:t>实施过程要按照</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黑龙江省人民政府办公厅关于进一步做好农村义务教育学校布局调整工作的意见</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黑政办发</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2013</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47号</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lang w:val="en-US" w:eastAsia="zh-CN"/>
        </w:rPr>
        <w:t>和《黑龙江省教育厅关于进一步规范义务教育学校布局调整工作程序和流程的通知》（黑教基一函〔2016〕17号）规定执行，严格按照程序撤并。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rPr>
      </w:pPr>
      <w:bookmarkStart w:id="0" w:name="_GoBack"/>
      <w:bookmarkEnd w:id="0"/>
      <w:r>
        <w:rPr>
          <w:rFonts w:hint="eastAsia" w:ascii="黑体" w:hAnsi="黑体" w:eastAsia="黑体" w:cs="黑体"/>
          <w:kern w:val="2"/>
          <w:sz w:val="32"/>
          <w:szCs w:val="32"/>
          <w:lang w:val="en-US" w:eastAsia="zh-CN"/>
        </w:rPr>
        <w:t>三、相关要求</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楷体_GB2312" w:hAnsi="楷体_GB2312" w:eastAsia="楷体_GB2312" w:cs="楷体_GB2312"/>
          <w:kern w:val="2"/>
          <w:sz w:val="32"/>
          <w:szCs w:val="32"/>
          <w:lang w:val="en-US" w:eastAsia="zh-CN"/>
        </w:rPr>
        <w:sectPr>
          <w:footerReference r:id="rId3" w:type="default"/>
          <w:pgSz w:w="11906" w:h="16838"/>
          <w:pgMar w:top="1134" w:right="1474" w:bottom="1134" w:left="1587" w:header="851" w:footer="992" w:gutter="0"/>
          <w:pgNumType w:fmt="decimal" w:start="1"/>
          <w:cols w:space="425" w:num="1"/>
          <w:docGrid w:type="lines" w:linePitch="312"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楷体_GB2312" w:hAnsi="楷体_GB2312" w:eastAsia="楷体_GB2312" w:cs="楷体_GB2312"/>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rPr>
        <w:t>（一）确保学生就近入学。</w:t>
      </w:r>
      <w:r>
        <w:rPr>
          <w:rFonts w:hint="eastAsia" w:ascii="仿宋_GB2312" w:hAnsi="仿宋_GB2312" w:eastAsia="仿宋_GB2312" w:cs="仿宋_GB2312"/>
          <w:kern w:val="2"/>
          <w:sz w:val="32"/>
          <w:szCs w:val="32"/>
        </w:rPr>
        <w:t>合理</w:t>
      </w:r>
      <w:r>
        <w:rPr>
          <w:rFonts w:hint="eastAsia" w:ascii="仿宋_GB2312" w:hAnsi="仿宋_GB2312" w:eastAsia="仿宋_GB2312" w:cs="仿宋_GB2312"/>
          <w:kern w:val="2"/>
          <w:sz w:val="32"/>
          <w:szCs w:val="32"/>
          <w:lang w:val="en-US" w:eastAsia="zh-CN"/>
        </w:rPr>
        <w:t>规划学校服务半径，</w:t>
      </w:r>
      <w:r>
        <w:rPr>
          <w:rFonts w:hint="eastAsia" w:ascii="仿宋_GB2312" w:hAnsi="仿宋_GB2312" w:eastAsia="仿宋_GB2312" w:cs="仿宋_GB2312"/>
          <w:kern w:val="2"/>
          <w:sz w:val="32"/>
          <w:szCs w:val="32"/>
        </w:rPr>
        <w:t>使学校布局与学龄人口居住分布相适应。保障学生上下学交通安全。</w:t>
      </w:r>
      <w:r>
        <w:rPr>
          <w:rFonts w:hint="eastAsia" w:ascii="仿宋_GB2312" w:hAnsi="仿宋_GB2312" w:eastAsia="仿宋_GB2312" w:cs="仿宋_GB2312"/>
          <w:kern w:val="2"/>
          <w:sz w:val="32"/>
          <w:szCs w:val="32"/>
          <w:lang w:val="en-US" w:eastAsia="zh-CN"/>
        </w:rPr>
        <w:t>必要时</w:t>
      </w:r>
      <w:r>
        <w:rPr>
          <w:rFonts w:hint="eastAsia" w:ascii="仿宋_GB2312" w:hAnsi="仿宋_GB2312" w:eastAsia="仿宋_GB2312" w:cs="仿宋_GB2312"/>
          <w:kern w:val="2"/>
          <w:sz w:val="32"/>
          <w:szCs w:val="32"/>
        </w:rPr>
        <w:t>应组织提供校车服务。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kern w:val="2"/>
          <w:sz w:val="32"/>
          <w:szCs w:val="32"/>
          <w:lang w:val="en-US" w:eastAsia="zh-CN"/>
        </w:rPr>
        <w:t>（二）均衡配置教师资源。</w:t>
      </w:r>
      <w:r>
        <w:rPr>
          <w:rFonts w:hint="eastAsia" w:ascii="仿宋_GB2312" w:hAnsi="仿宋_GB2312" w:eastAsia="仿宋_GB2312" w:cs="仿宋_GB2312"/>
          <w:kern w:val="2"/>
          <w:sz w:val="32"/>
          <w:szCs w:val="32"/>
        </w:rPr>
        <w:t>做好</w:t>
      </w:r>
      <w:r>
        <w:rPr>
          <w:rFonts w:hint="eastAsia" w:ascii="仿宋_GB2312" w:hAnsi="仿宋_GB2312" w:eastAsia="仿宋_GB2312" w:cs="仿宋_GB2312"/>
          <w:kern w:val="2"/>
          <w:sz w:val="32"/>
          <w:szCs w:val="32"/>
          <w:lang w:val="en-US" w:eastAsia="zh-CN"/>
        </w:rPr>
        <w:t>整合后学校的</w:t>
      </w:r>
      <w:r>
        <w:rPr>
          <w:rFonts w:hint="eastAsia" w:ascii="仿宋_GB2312" w:hAnsi="仿宋_GB2312" w:eastAsia="仿宋_GB2312" w:cs="仿宋_GB2312"/>
          <w:kern w:val="2"/>
          <w:sz w:val="32"/>
          <w:szCs w:val="32"/>
        </w:rPr>
        <w:t>编制管理工作，按照因事设岗、专兼结合、全额核定原则，优化教职工队伍，动态调整编制配置结构</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kern w:val="2"/>
          <w:sz w:val="32"/>
          <w:szCs w:val="32"/>
          <w:lang w:val="en-US" w:eastAsia="zh-CN"/>
        </w:rPr>
        <w:t>（三）规范学校资产管理。</w:t>
      </w:r>
      <w:r>
        <w:rPr>
          <w:rFonts w:hint="eastAsia" w:ascii="仿宋_GB2312" w:hAnsi="仿宋_GB2312" w:eastAsia="仿宋_GB2312" w:cs="仿宋_GB2312"/>
          <w:kern w:val="2"/>
          <w:sz w:val="32"/>
          <w:szCs w:val="32"/>
        </w:rPr>
        <w:t>加强对校舍资产</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管理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闲置校园校舍由</w:t>
      </w:r>
      <w:r>
        <w:rPr>
          <w:rFonts w:hint="eastAsia" w:ascii="仿宋_GB2312" w:hAnsi="仿宋_GB2312" w:eastAsia="仿宋_GB2312" w:cs="仿宋_GB2312"/>
          <w:kern w:val="2"/>
          <w:sz w:val="32"/>
          <w:szCs w:val="32"/>
          <w:lang w:val="en-US" w:eastAsia="zh-CN"/>
        </w:rPr>
        <w:t>两县政府</w:t>
      </w:r>
      <w:r>
        <w:rPr>
          <w:rFonts w:hint="eastAsia" w:ascii="仿宋_GB2312" w:hAnsi="仿宋_GB2312" w:eastAsia="仿宋_GB2312" w:cs="仿宋_GB2312"/>
          <w:kern w:val="2"/>
          <w:sz w:val="32"/>
          <w:szCs w:val="32"/>
        </w:rPr>
        <w:t>统筹安排使用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资产</w:t>
      </w:r>
      <w:r>
        <w:rPr>
          <w:rFonts w:hint="eastAsia" w:ascii="仿宋_GB2312" w:hAnsi="仿宋_GB2312" w:eastAsia="仿宋_GB2312" w:cs="仿宋_GB2312"/>
          <w:kern w:val="2"/>
          <w:sz w:val="32"/>
          <w:szCs w:val="32"/>
        </w:rPr>
        <w:t>优先保障教育事业</w:t>
      </w:r>
      <w:r>
        <w:rPr>
          <w:rFonts w:hint="eastAsia" w:ascii="仿宋_GB2312" w:hAnsi="仿宋_GB2312" w:eastAsia="仿宋_GB2312" w:cs="仿宋_GB2312"/>
          <w:kern w:val="2"/>
          <w:sz w:val="32"/>
          <w:szCs w:val="32"/>
          <w:lang w:val="en-US" w:eastAsia="zh-CN"/>
        </w:rPr>
        <w:t>发展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避免</w:t>
      </w:r>
      <w:r>
        <w:rPr>
          <w:rFonts w:hint="eastAsia" w:ascii="仿宋_GB2312" w:hAnsi="仿宋_GB2312" w:eastAsia="仿宋_GB2312" w:cs="仿宋_GB2312"/>
          <w:kern w:val="2"/>
          <w:sz w:val="32"/>
          <w:szCs w:val="32"/>
        </w:rPr>
        <w:t>校</w:t>
      </w:r>
      <w:r>
        <w:rPr>
          <w:rFonts w:hint="eastAsia" w:ascii="仿宋_GB2312" w:hAnsi="仿宋_GB2312" w:eastAsia="仿宋_GB2312" w:cs="仿宋_GB2312"/>
          <w:kern w:val="2"/>
          <w:sz w:val="32"/>
          <w:szCs w:val="32"/>
          <w:lang w:eastAsia="zh-CN"/>
        </w:rPr>
        <w:t>地</w:t>
      </w:r>
      <w:r>
        <w:rPr>
          <w:rFonts w:hint="eastAsia" w:ascii="仿宋_GB2312" w:hAnsi="仿宋_GB2312" w:eastAsia="仿宋_GB2312" w:cs="仿宋_GB2312"/>
          <w:kern w:val="2"/>
          <w:sz w:val="32"/>
          <w:szCs w:val="32"/>
        </w:rPr>
        <w:t>资产流失</w:t>
      </w:r>
      <w:r>
        <w:rPr>
          <w:rFonts w:hint="eastAsia" w:ascii="仿宋_GB2312" w:hAnsi="仿宋_GB2312" w:eastAsia="仿宋_GB2312" w:cs="仿宋_GB2312"/>
          <w:kern w:val="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此复。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黑龙江省大兴安岭地区行政公署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jc w:val="righ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2"/>
          <w:sz w:val="32"/>
          <w:szCs w:val="32"/>
          <w:lang w:val="en-US" w:eastAsia="zh-CN" w:bidi="ar-SA"/>
        </w:rPr>
        <w:t xml:space="preserve">2025年6月16日          </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p>
    <w:p>
      <w:pPr>
        <w:pStyle w:val="20"/>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lang w:val="en-US" w:eastAsia="zh-CN"/>
        </w:rPr>
      </w:pPr>
    </w:p>
    <w:p>
      <w:pPr>
        <w:pStyle w:val="20"/>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lang w:val="en-US" w:eastAsia="zh-CN"/>
        </w:rPr>
      </w:pPr>
    </w:p>
    <w:p>
      <w:pPr>
        <w:pStyle w:val="20"/>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default"/>
          <w:lang w:val="en-US" w:eastAsia="zh-CN"/>
        </w:rPr>
      </w:pPr>
    </w:p>
    <w:p>
      <w:pPr>
        <w:pStyle w:val="7"/>
        <w:keepNext w:val="0"/>
        <w:keepLines w:val="0"/>
        <w:pageBreakBefore w:val="0"/>
        <w:widowControl w:val="0"/>
        <w:kinsoku/>
        <w:overflowPunct/>
        <w:topLinePunct w:val="0"/>
        <w:autoSpaceDE/>
        <w:autoSpaceDN/>
        <w:bidi w:val="0"/>
        <w:adjustRightInd/>
        <w:snapToGrid/>
        <w:spacing w:line="460" w:lineRule="exact"/>
        <w:textAlignment w:val="auto"/>
        <w:rPr>
          <w:rFonts w:hint="default" w:ascii="仿宋_GB2312" w:hAnsi="仿宋_GB2312" w:eastAsia="仿宋_GB2312" w:cs="仿宋_GB2312"/>
          <w:b w:val="0"/>
          <w:bCs w:val="0"/>
          <w:color w:val="auto"/>
          <w:kern w:val="2"/>
          <w:sz w:val="32"/>
          <w:szCs w:val="32"/>
          <w:highlight w:val="none"/>
          <w:lang w:val="en-US" w:eastAsia="zh-CN" w:bidi="ar-SA"/>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b w:val="0"/>
          <w:bCs w:val="0"/>
          <w:sz w:val="28"/>
          <w:szCs w:val="28"/>
          <w:u w:val="none" w:color="000000"/>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389890</wp:posOffset>
                </wp:positionV>
                <wp:extent cx="5715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pt;margin-top:30.7pt;height:0.05pt;width:450pt;z-index:251666432;mso-width-relative:page;mso-height-relative:page;" filled="f" stroked="t" coordsize="21600,21600" o:gfxdata="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VF4ANcAAAAJAQAADwAAAAAAAAABACAAAAA4AAAAZHJzL2Rvd25yZXYueG1sUEsBAhQA&#10;FAAAAAgAh07iQHh56a/dAQAAnQMAAA4AAAAAAAAAAQAgAAAAP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28"/>
          <w:szCs w:val="28"/>
          <w:u w:val="none" w:color="000000"/>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17780</wp:posOffset>
                </wp:positionV>
                <wp:extent cx="57150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05pt;margin-top:1.4pt;height:0.05pt;width:450pt;z-index:251665408;mso-width-relative:page;mso-height-relative:page;" filled="f" stroked="t" coordsize="21600,21600" o:gfxdata="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82MhbVAAAABwEAAA8AAAAAAAAAAQAgAAAAOAAAAGRycy9kb3ducmV2LnhtbFBLAQIUABQA&#10;AAAIAIdO4kCIOnIi3QEAAJsDAAAOAAAAAAAAAAEAIAAAADo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28"/>
          <w:szCs w:val="28"/>
        </w:rPr>
        <w:t>大兴安岭地区行署办</w:t>
      </w:r>
      <w:r>
        <w:rPr>
          <w:rFonts w:hint="eastAsia" w:ascii="仿宋_GB2312" w:hAnsi="仿宋_GB2312" w:eastAsia="仿宋_GB2312" w:cs="仿宋_GB2312"/>
          <w:b w:val="0"/>
          <w:bCs w:val="0"/>
          <w:sz w:val="28"/>
          <w:szCs w:val="28"/>
          <w:lang w:eastAsia="zh-CN"/>
        </w:rPr>
        <w:t>公室</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2025</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16</w:t>
      </w:r>
      <w:r>
        <w:rPr>
          <w:rFonts w:hint="eastAsia" w:ascii="仿宋_GB2312" w:hAnsi="仿宋_GB2312" w:eastAsia="仿宋_GB2312" w:cs="仿宋_GB2312"/>
          <w:b w:val="0"/>
          <w:bCs w:val="0"/>
          <w:sz w:val="28"/>
          <w:szCs w:val="28"/>
        </w:rPr>
        <w:t>日印发</w:t>
      </w:r>
      <w:r>
        <w:rPr>
          <w:rFonts w:hint="eastAsia" w:ascii="仿宋_GB2312" w:hAnsi="仿宋_GB2312" w:eastAsia="仿宋_GB2312" w:cs="仿宋_GB2312"/>
          <w:b w:val="0"/>
          <w:bCs w:val="0"/>
          <w:spacing w:val="0"/>
          <w:kern w:val="2"/>
          <w:sz w:val="28"/>
          <w:szCs w:val="28"/>
          <w:lang w:val="en-US" w:eastAsia="zh-CN" w:bidi="ar-SA"/>
        </w:rPr>
        <w:t xml:space="preserve"> </w:t>
      </w:r>
      <w:r>
        <w:rPr>
          <w:rFonts w:hint="eastAsia" w:ascii="仿宋_GB2312" w:hAnsi="仿宋_GB2312" w:eastAsia="仿宋_GB2312" w:cs="仿宋_GB2312"/>
          <w:b w:val="0"/>
          <w:bCs w:val="0"/>
          <w:color w:val="000000"/>
          <w:sz w:val="32"/>
          <w:szCs w:val="32"/>
          <w:lang w:val="en-US" w:eastAsia="zh-CN"/>
        </w:rPr>
        <w:t xml:space="preserve"> </w:t>
      </w:r>
    </w:p>
    <w:sectPr>
      <w:footerReference r:id="rId4" w:type="default"/>
      <w:pgSz w:w="11906" w:h="16838"/>
      <w:pgMar w:top="1134" w:right="1474" w:bottom="113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9" w:lineRule="exact"/>
      <w:rPr>
        <w:rFonts w:ascii="仿宋" w:hAnsi="仿宋" w:eastAsia="仿宋" w:cs="仿宋"/>
        <w:sz w:val="31"/>
        <w:szCs w:val="31"/>
      </w:rPr>
    </w:pPr>
    <w:r>
      <w:rPr>
        <w:sz w:val="31"/>
      </w:rPr>
      <mc:AlternateContent>
        <mc:Choice Requires="wps">
          <w:drawing>
            <wp:anchor distT="0" distB="0" distL="114300" distR="114300" simplePos="0" relativeHeight="251722752" behindDoc="0" locked="0" layoutInCell="1" allowOverlap="1">
              <wp:simplePos x="0" y="0"/>
              <wp:positionH relativeFrom="margin">
                <wp:posOffset>30480</wp:posOffset>
              </wp:positionH>
              <wp:positionV relativeFrom="paragraph">
                <wp:posOffset>-250190</wp:posOffset>
              </wp:positionV>
              <wp:extent cx="518795" cy="4032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8795"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4pt;margin-top:-19.7pt;height:31.75pt;width:40.85pt;mso-position-horizontal-relative:margin;z-index:251722752;mso-width-relative:page;mso-height-relative:page;" filled="f" stroked="f" coordsize="21600,21600" o:gfxdata="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En68jdYAAAAHAQAADwAAAAAAAAABACAAAAA4AAAAZHJzL2Rvd25yZXYu&#10;eG1sUEsBAhQAFAAAAAgAh07iQCCbc0cgAgAAKQQAAA4AAAAAAAAAAQAgAAAAOwEAAGRycy9lMm9E&#10;b2MueG1sUEsFBgAAAAAGAAYAWQEAAM0FAAAAAA==&#10;">
              <v:fill on="f" focussize="0,0"/>
              <v:stroke on="f" weight="0.5pt"/>
              <v:imagedata o:title=""/>
              <o:lock v:ext="edit" aspectratio="f"/>
              <v:textbox inset="0mm,0mm,0mm,0mm">
                <w:txbxContent>
                  <w:p>
                    <w:pPr>
                      <w:pStyle w:val="2"/>
                      <w:rPr>
                        <w:rFonts w:hint="default" w:eastAsiaTheme="minorEastAsia"/>
                        <w:lang w:val="en-US" w:eastAsia="zh-CN"/>
                      </w:rPr>
                    </w:pP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9" w:lineRule="exact"/>
      <w:rPr>
        <w:rFonts w:ascii="仿宋" w:hAnsi="仿宋" w:eastAsia="仿宋" w:cs="仿宋"/>
        <w:sz w:val="31"/>
        <w:szCs w:val="31"/>
      </w:rPr>
    </w:pPr>
    <w:r>
      <w:rPr>
        <w:sz w:val="31"/>
      </w:rPr>
      <mc:AlternateContent>
        <mc:Choice Requires="wps">
          <w:drawing>
            <wp:anchor distT="0" distB="0" distL="114300" distR="114300" simplePos="0" relativeHeight="251790336" behindDoc="0" locked="0" layoutInCell="1" allowOverlap="1">
              <wp:simplePos x="0" y="0"/>
              <wp:positionH relativeFrom="margin">
                <wp:posOffset>39370</wp:posOffset>
              </wp:positionH>
              <wp:positionV relativeFrom="paragraph">
                <wp:posOffset>-53340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1pt;margin-top:-4.2pt;height:144pt;width:144pt;mso-position-horizontal-relative:margin;mso-wrap-style:none;z-index:251790336;mso-width-relative:page;mso-height-relative:page;" filled="f" stroked="f" coordsize="21600,21600" o:gfxdata="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ihLDNGZ0+vb1&#10;9P3p9OMLwRsAalyYwW/j4BnbN7YtaPR7MZgC3lPrrfQ63WiKwAVoHy8IizYSjsfxdDKd5jBx2AYF&#10;KbLrd+dDfCusJkkoqMcIO2TZYR3i2XVwSdmMXdVKdWNUhjQFvXn5O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5I8NGdYAAAAIAQAADwAAAAAAAAABACAAAAA4AAAAZHJzL2Rvd25yZXYueG1s&#10;UEsBAhQAFAAAAAgAh07iQB3BFp0dAgAAKwQAAA4AAAAAAAAAAQAgAAAAO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sz w:val="31"/>
      </w:rPr>
      <mc:AlternateContent>
        <mc:Choice Requires="wps">
          <w:drawing>
            <wp:anchor distT="0" distB="0" distL="114300" distR="114300" simplePos="0" relativeHeight="251789312" behindDoc="0" locked="0" layoutInCell="1" allowOverlap="1">
              <wp:simplePos x="0" y="0"/>
              <wp:positionH relativeFrom="margin">
                <wp:posOffset>30480</wp:posOffset>
              </wp:positionH>
              <wp:positionV relativeFrom="paragraph">
                <wp:posOffset>-250190</wp:posOffset>
              </wp:positionV>
              <wp:extent cx="518795" cy="403225"/>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518795"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4pt;margin-top:-19.7pt;height:31.75pt;width:40.85pt;mso-position-horizontal-relative:margin;z-index:251789312;mso-width-relative:page;mso-height-relative:page;" filled="f" stroked="f" coordsize="21600,21600" o:gfxdata="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BJ+vI3WAAAABwEAAA8AAAAAAAAAAQAgAAAAOAAAAGRycy9kb3ducmV2&#10;LnhtbFBLAQIUABQAAAAIAIdO4kBpglEIIQIAACsEAAAOAAAAAAAAAAEAIAAAADsBAABkcnMvZTJv&#10;RG9jLnhtbFBLBQYAAAAABgAGAFkBAADOBQAAAAA=&#10;">
              <v:fill on="f" focussize="0,0"/>
              <v:stroke on="f" weight="0.5pt"/>
              <v:imagedata o:title=""/>
              <o:lock v:ext="edit" aspectratio="f"/>
              <v:textbox inset="0mm,0mm,0mm,0mm">
                <w:txbxContent>
                  <w:p>
                    <w:pPr>
                      <w:pStyle w:val="2"/>
                      <w:rPr>
                        <w:rFonts w:hint="default" w:eastAsiaTheme="minorEastAsia"/>
                        <w:lang w:val="en-US" w:eastAsia="zh-CN"/>
                      </w:rPr>
                    </w:pPr>
                    <w:r>
                      <w:rPr>
                        <w:rFonts w:hint="eastAsia"/>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WYyZjM0MGVmOWJkMTY3OWUzMjIyNWM0YWFmMzEifQ=="/>
  </w:docVars>
  <w:rsids>
    <w:rsidRoot w:val="519F1114"/>
    <w:rsid w:val="00766354"/>
    <w:rsid w:val="04487067"/>
    <w:rsid w:val="070D3824"/>
    <w:rsid w:val="08855EA9"/>
    <w:rsid w:val="0A3851CE"/>
    <w:rsid w:val="0BCD50E1"/>
    <w:rsid w:val="0E270571"/>
    <w:rsid w:val="0EBE4F11"/>
    <w:rsid w:val="10601025"/>
    <w:rsid w:val="11883E53"/>
    <w:rsid w:val="13507C4D"/>
    <w:rsid w:val="138F0B1F"/>
    <w:rsid w:val="139525D9"/>
    <w:rsid w:val="16FA09A5"/>
    <w:rsid w:val="173870B1"/>
    <w:rsid w:val="18805260"/>
    <w:rsid w:val="197E5AC5"/>
    <w:rsid w:val="1A563640"/>
    <w:rsid w:val="1B0C0A88"/>
    <w:rsid w:val="1B485BA7"/>
    <w:rsid w:val="1BB05BB9"/>
    <w:rsid w:val="1D602D56"/>
    <w:rsid w:val="1E3D5D47"/>
    <w:rsid w:val="1E7E3BC8"/>
    <w:rsid w:val="1F2121D3"/>
    <w:rsid w:val="1F3025CC"/>
    <w:rsid w:val="1F546F50"/>
    <w:rsid w:val="20240A94"/>
    <w:rsid w:val="220A3A35"/>
    <w:rsid w:val="22A35694"/>
    <w:rsid w:val="22D623DA"/>
    <w:rsid w:val="237B69CA"/>
    <w:rsid w:val="25FA5EE8"/>
    <w:rsid w:val="26887D7C"/>
    <w:rsid w:val="28355CE1"/>
    <w:rsid w:val="29862A38"/>
    <w:rsid w:val="2B344126"/>
    <w:rsid w:val="2C5E51BB"/>
    <w:rsid w:val="2E331933"/>
    <w:rsid w:val="2E8A57EA"/>
    <w:rsid w:val="2F581430"/>
    <w:rsid w:val="2FFDD749"/>
    <w:rsid w:val="2FFF2CEE"/>
    <w:rsid w:val="2FFF60B6"/>
    <w:rsid w:val="30121DEE"/>
    <w:rsid w:val="31800C17"/>
    <w:rsid w:val="31950990"/>
    <w:rsid w:val="331C6CDA"/>
    <w:rsid w:val="33A64101"/>
    <w:rsid w:val="36CF5679"/>
    <w:rsid w:val="36FF3A83"/>
    <w:rsid w:val="38C60FFD"/>
    <w:rsid w:val="39003169"/>
    <w:rsid w:val="3A0F69B6"/>
    <w:rsid w:val="3A7F4B06"/>
    <w:rsid w:val="3B9E0B07"/>
    <w:rsid w:val="3BB940F8"/>
    <w:rsid w:val="3BCBDFBA"/>
    <w:rsid w:val="3C1513FA"/>
    <w:rsid w:val="3CE31C11"/>
    <w:rsid w:val="3D205262"/>
    <w:rsid w:val="3F7FC9D0"/>
    <w:rsid w:val="40155F72"/>
    <w:rsid w:val="42131118"/>
    <w:rsid w:val="43CFDF6B"/>
    <w:rsid w:val="44250560"/>
    <w:rsid w:val="448A6B79"/>
    <w:rsid w:val="44C45FCB"/>
    <w:rsid w:val="483A63D2"/>
    <w:rsid w:val="49397A24"/>
    <w:rsid w:val="4B823782"/>
    <w:rsid w:val="4C0309E6"/>
    <w:rsid w:val="4DC5711D"/>
    <w:rsid w:val="4E380879"/>
    <w:rsid w:val="4E915170"/>
    <w:rsid w:val="4EB66FD8"/>
    <w:rsid w:val="4FC60E49"/>
    <w:rsid w:val="519F1114"/>
    <w:rsid w:val="525A21D0"/>
    <w:rsid w:val="52795D32"/>
    <w:rsid w:val="52DF95B7"/>
    <w:rsid w:val="52FF5F8B"/>
    <w:rsid w:val="53FDF41F"/>
    <w:rsid w:val="543839BE"/>
    <w:rsid w:val="548051B1"/>
    <w:rsid w:val="5559450E"/>
    <w:rsid w:val="561F417C"/>
    <w:rsid w:val="569357FD"/>
    <w:rsid w:val="56FC3B73"/>
    <w:rsid w:val="58A727BF"/>
    <w:rsid w:val="593A0E1B"/>
    <w:rsid w:val="59D83A25"/>
    <w:rsid w:val="5EC0115A"/>
    <w:rsid w:val="5EDD999A"/>
    <w:rsid w:val="5F25DFB3"/>
    <w:rsid w:val="5FDB3EC1"/>
    <w:rsid w:val="5FF81680"/>
    <w:rsid w:val="604F6C39"/>
    <w:rsid w:val="60A92A6A"/>
    <w:rsid w:val="60D65160"/>
    <w:rsid w:val="61C40F61"/>
    <w:rsid w:val="640F0BB9"/>
    <w:rsid w:val="67ABE312"/>
    <w:rsid w:val="6AA05BF2"/>
    <w:rsid w:val="6D6A3304"/>
    <w:rsid w:val="6D6F89BB"/>
    <w:rsid w:val="6E1F58A5"/>
    <w:rsid w:val="6EA14B04"/>
    <w:rsid w:val="6EEE17DC"/>
    <w:rsid w:val="6EFE7023"/>
    <w:rsid w:val="6F297204"/>
    <w:rsid w:val="6FD5473A"/>
    <w:rsid w:val="71FF23E1"/>
    <w:rsid w:val="71FF7054"/>
    <w:rsid w:val="72435ED2"/>
    <w:rsid w:val="72B1108D"/>
    <w:rsid w:val="732B471B"/>
    <w:rsid w:val="74C218BA"/>
    <w:rsid w:val="74EB2C86"/>
    <w:rsid w:val="75EE607A"/>
    <w:rsid w:val="760C32EE"/>
    <w:rsid w:val="76A834CD"/>
    <w:rsid w:val="795124C5"/>
    <w:rsid w:val="797D616D"/>
    <w:rsid w:val="7A76298D"/>
    <w:rsid w:val="7B193F76"/>
    <w:rsid w:val="7B75B174"/>
    <w:rsid w:val="7BC57958"/>
    <w:rsid w:val="7BF33008"/>
    <w:rsid w:val="7BFF25DB"/>
    <w:rsid w:val="7BFFE3B9"/>
    <w:rsid w:val="7CE45676"/>
    <w:rsid w:val="7CEF723D"/>
    <w:rsid w:val="7D67CED4"/>
    <w:rsid w:val="7DF700C9"/>
    <w:rsid w:val="7DFE5584"/>
    <w:rsid w:val="7E5F26BC"/>
    <w:rsid w:val="7E5F3F6A"/>
    <w:rsid w:val="7E6C620A"/>
    <w:rsid w:val="7EEB1B16"/>
    <w:rsid w:val="7F7F1B02"/>
    <w:rsid w:val="7F9B17BB"/>
    <w:rsid w:val="7FAA39CD"/>
    <w:rsid w:val="7FCFE05D"/>
    <w:rsid w:val="7FD83651"/>
    <w:rsid w:val="7FE598B2"/>
    <w:rsid w:val="7FF73B7C"/>
    <w:rsid w:val="7FFB8F11"/>
    <w:rsid w:val="7FFCFC09"/>
    <w:rsid w:val="8B7B0DC6"/>
    <w:rsid w:val="8DEBD44A"/>
    <w:rsid w:val="A7330D80"/>
    <w:rsid w:val="A76FF63D"/>
    <w:rsid w:val="AF59AE92"/>
    <w:rsid w:val="AFFB8BF8"/>
    <w:rsid w:val="B3D52465"/>
    <w:rsid w:val="B4FF4BC8"/>
    <w:rsid w:val="B6F52494"/>
    <w:rsid w:val="BBEF8777"/>
    <w:rsid w:val="E8DBCF7A"/>
    <w:rsid w:val="EADF41FD"/>
    <w:rsid w:val="EF589A31"/>
    <w:rsid w:val="EFDF649D"/>
    <w:rsid w:val="F0BE44FE"/>
    <w:rsid w:val="F36B23E2"/>
    <w:rsid w:val="F77FA0C6"/>
    <w:rsid w:val="F7BBCD7D"/>
    <w:rsid w:val="F7FFA232"/>
    <w:rsid w:val="F9D124AF"/>
    <w:rsid w:val="FAA5FF50"/>
    <w:rsid w:val="FBB236B4"/>
    <w:rsid w:val="FBDF7068"/>
    <w:rsid w:val="FD4D0756"/>
    <w:rsid w:val="FDFF4D63"/>
    <w:rsid w:val="FE33B6CA"/>
    <w:rsid w:val="FEB31D9E"/>
    <w:rsid w:val="FEFFD495"/>
    <w:rsid w:val="FF263B2C"/>
    <w:rsid w:val="FF6FB4B5"/>
    <w:rsid w:val="FFFE38F6"/>
    <w:rsid w:val="FFFE72DE"/>
    <w:rsid w:val="FFFECB60"/>
    <w:rsid w:val="FFFFC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方正小标宋简体" w:asciiTheme="minorHAnsi" w:hAnsiTheme="minorHAnsi" w:eastAsiaTheme="minorEastAsia"/>
      <w:kern w:val="13"/>
      <w:sz w:val="52"/>
      <w:szCs w:val="5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widowControl/>
      <w:spacing w:before="260" w:after="260" w:line="416" w:lineRule="auto"/>
      <w:jc w:val="left"/>
      <w:outlineLvl w:val="1"/>
    </w:pPr>
    <w:rPr>
      <w:rFonts w:ascii="等线 Light" w:hAnsi="等线 Light" w:eastAsia="等线 Light"/>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r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630"/>
    </w:pPr>
    <w:rPr>
      <w:kern w:val="0"/>
    </w:rPr>
  </w:style>
  <w:style w:type="paragraph" w:styleId="7">
    <w:name w:val="Body Text"/>
    <w:basedOn w:val="1"/>
    <w:next w:val="8"/>
    <w:semiHidden/>
    <w:unhideWhenUsed/>
    <w:qFormat/>
    <w:uiPriority w:val="99"/>
    <w:pPr>
      <w:spacing w:after="120"/>
    </w:pPr>
  </w:style>
  <w:style w:type="paragraph" w:styleId="8">
    <w:name w:val="Date"/>
    <w:basedOn w:val="1"/>
    <w:next w:val="1"/>
    <w:qFormat/>
    <w:uiPriority w:val="0"/>
    <w:pPr>
      <w:ind w:left="100" w:leftChars="2500"/>
    </w:pPr>
    <w:rPr>
      <w:rFonts w:ascii="Times New Roman" w:hAnsi="Times New Roman" w:eastAsia="宋体" w:cs="Times New Roman"/>
    </w:rPr>
  </w:style>
  <w:style w:type="paragraph" w:styleId="9">
    <w:name w:val="Body Text Indent"/>
    <w:basedOn w:val="1"/>
    <w:qFormat/>
    <w:uiPriority w:val="0"/>
    <w:pPr>
      <w:spacing w:after="120"/>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7"/>
    <w:next w:val="1"/>
    <w:qFormat/>
    <w:uiPriority w:val="0"/>
    <w:pPr>
      <w:tabs>
        <w:tab w:val="left" w:pos="3972"/>
      </w:tabs>
      <w:spacing w:after="0" w:afterLines="0" w:line="588" w:lineRule="exact"/>
      <w:ind w:firstLine="880" w:firstLineChars="200"/>
    </w:pPr>
  </w:style>
  <w:style w:type="paragraph" w:styleId="13">
    <w:name w:val="Body Text First Indent 2"/>
    <w:basedOn w:val="9"/>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style>
  <w:style w:type="character" w:styleId="18">
    <w:name w:val="Hyperlink"/>
    <w:basedOn w:val="16"/>
    <w:qFormat/>
    <w:uiPriority w:val="0"/>
    <w:rPr>
      <w:color w:val="0000FF"/>
      <w:u w:val="single"/>
    </w:rPr>
  </w:style>
  <w:style w:type="paragraph" w:customStyle="1" w:styleId="19">
    <w:name w:val="目录 81"/>
    <w:next w:val="1"/>
    <w:qFormat/>
    <w:uiPriority w:val="99"/>
    <w:pPr>
      <w:wordWrap w:val="0"/>
      <w:ind w:left="2975"/>
      <w:jc w:val="both"/>
    </w:pPr>
    <w:rPr>
      <w:rFonts w:ascii="Times New Roman" w:hAnsi="Times New Roman" w:eastAsia="宋体" w:cs="Times New Roman"/>
      <w:sz w:val="21"/>
      <w:lang w:val="en-US" w:eastAsia="zh-CN" w:bidi="ar-SA"/>
    </w:rPr>
  </w:style>
  <w:style w:type="paragraph" w:customStyle="1" w:styleId="20">
    <w:name w:val="列出段落1"/>
    <w:basedOn w:val="1"/>
    <w:qFormat/>
    <w:uiPriority w:val="34"/>
    <w:pPr>
      <w:ind w:firstLine="420" w:firstLineChars="200"/>
    </w:pPr>
    <w:rPr>
      <w:rFonts w:ascii="Times New Roman" w:hAnsi="Times New Roman" w:eastAsia="宋体" w:cs="Times New Roman"/>
      <w:szCs w:val="20"/>
    </w:rPr>
  </w:style>
  <w:style w:type="character" w:customStyle="1" w:styleId="21">
    <w:name w:val="NormalCharacter"/>
    <w:qFormat/>
    <w:uiPriority w:val="0"/>
    <w:rPr>
      <w:rFonts w:ascii="Times New Roman" w:hAnsi="Times New Roman" w:eastAsia="宋体"/>
    </w:rPr>
  </w:style>
  <w:style w:type="paragraph" w:customStyle="1" w:styleId="22">
    <w:name w:val="样式 文字 + 首行缩进:  2 字符3"/>
    <w:basedOn w:val="1"/>
    <w:qFormat/>
    <w:uiPriority w:val="0"/>
    <w:pPr>
      <w:spacing w:line="360" w:lineRule="auto"/>
      <w:jc w:val="left"/>
    </w:pPr>
    <w:rPr>
      <w:rFonts w:ascii="等线" w:hAnsi="等线" w:eastAsia="等线"/>
      <w:sz w:val="28"/>
      <w:szCs w:val="28"/>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Body text|1"/>
    <w:basedOn w:val="1"/>
    <w:qFormat/>
    <w:uiPriority w:val="0"/>
    <w:pPr>
      <w:widowControl w:val="0"/>
      <w:shd w:val="clear" w:color="auto" w:fill="auto"/>
      <w:spacing w:after="340"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Heading #1|1"/>
    <w:basedOn w:val="1"/>
    <w:qFormat/>
    <w:uiPriority w:val="0"/>
    <w:pPr>
      <w:widowControl w:val="0"/>
      <w:shd w:val="clear" w:color="auto" w:fill="auto"/>
      <w:spacing w:after="190"/>
      <w:outlineLvl w:val="0"/>
    </w:pPr>
    <w:rPr>
      <w:rFonts w:ascii="宋体" w:hAnsi="宋体" w:eastAsia="宋体" w:cs="宋体"/>
      <w:sz w:val="28"/>
      <w:szCs w:val="28"/>
      <w:u w:val="none"/>
      <w:shd w:val="clear" w:color="auto" w:fill="auto"/>
      <w:lang w:val="zh-TW" w:eastAsia="zh-TW" w:bidi="zh-TW"/>
    </w:rPr>
  </w:style>
  <w:style w:type="paragraph" w:customStyle="1" w:styleId="26">
    <w:name w:val="首页1"/>
    <w:basedOn w:val="1"/>
    <w:qFormat/>
    <w:uiPriority w:val="0"/>
    <w:rPr>
      <w:rFonts w:ascii="宋体" w:hAnsi="宋体" w:eastAsia="宋体" w:cs="Times New Roman"/>
      <w:szCs w:val="21"/>
    </w:rPr>
  </w:style>
  <w:style w:type="paragraph" w:customStyle="1" w:styleId="27">
    <w:name w:val="说明1"/>
    <w:basedOn w:val="1"/>
    <w:next w:val="1"/>
    <w:qFormat/>
    <w:uiPriority w:val="0"/>
    <w:pPr>
      <w:widowControl/>
      <w:spacing w:before="100" w:beforeAutospacing="1" w:after="100" w:afterAutospacing="1"/>
      <w:ind w:left="283"/>
      <w:jc w:val="left"/>
    </w:pPr>
    <w:rPr>
      <w:rFonts w:ascii="宋体" w:hAnsi="宋体" w:eastAsia="宋体" w:cs="Arial"/>
      <w:b/>
      <w:kern w:val="0"/>
      <w:szCs w:val="21"/>
    </w:rPr>
  </w:style>
  <w:style w:type="paragraph" w:customStyle="1" w:styleId="28">
    <w:name w:val="秘密紧急"/>
    <w:basedOn w:val="1"/>
    <w:qFormat/>
    <w:uiPriority w:val="0"/>
    <w:pPr>
      <w:jc w:val="right"/>
    </w:pPr>
    <w:rPr>
      <w:rFonts w:asci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564</Words>
  <Characters>592</Characters>
  <Lines>0</Lines>
  <Paragraphs>0</Paragraphs>
  <TotalTime>28</TotalTime>
  <ScaleCrop>false</ScaleCrop>
  <LinksUpToDate>false</LinksUpToDate>
  <CharactersWithSpaces>652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2022-09-07T15:03:00Z</dcterms:created>
  <dc:creator>小明</dc:creator>
  <cp:lastModifiedBy>dxal</cp:lastModifiedBy>
  <cp:lastPrinted>2025-06-16T17:32:00Z</cp:lastPrinted>
  <dcterms:modified xsi:type="dcterms:W3CDTF">2025-06-16T10:55:36Z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33AFF6B345124E2F83D86669684BEE0F</vt:lpwstr>
  </property>
</Properties>
</file>