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C9342">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b/>
          <w:bCs/>
          <w:kern w:val="0"/>
          <w:sz w:val="32"/>
          <w:szCs w:val="32"/>
          <w:lang w:val="en-US" w:eastAsia="zh-CN"/>
        </w:rPr>
      </w:pPr>
      <w:bookmarkStart w:id="0" w:name="_GoBack"/>
      <w:r>
        <w:rPr>
          <w:rFonts w:hint="default" w:ascii="Times New Roman" w:hAnsi="Times New Roman" w:eastAsia="仿宋" w:cs="Times New Roman"/>
          <w:b/>
          <w:bCs/>
          <w:kern w:val="0"/>
          <w:sz w:val="32"/>
          <w:szCs w:val="32"/>
          <w:lang w:val="en-US" w:eastAsia="zh-CN" w:bidi="ar-SA"/>
        </w:rPr>
        <w:t>15.</w:t>
      </w:r>
      <w:r>
        <w:rPr>
          <w:rFonts w:hint="eastAsia" w:ascii="仿宋" w:hAnsi="仿宋" w:eastAsia="仿宋" w:cs="仿宋"/>
          <w:b/>
          <w:bCs/>
          <w:kern w:val="0"/>
          <w:sz w:val="32"/>
          <w:szCs w:val="32"/>
          <w:lang w:val="en-US" w:eastAsia="zh-CN"/>
        </w:rPr>
        <w:t>大兴安岭地区工程建设项目分期竣工验收实施方案（试行）（2024年5月6日）</w:t>
      </w:r>
    </w:p>
    <w:bookmarkEnd w:id="0"/>
    <w:p w14:paraId="36E660C1">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大署建联〔2024〕5号</w:t>
      </w:r>
    </w:p>
    <w:p w14:paraId="45B96D44">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lang w:val="en-US" w:eastAsia="zh-CN"/>
        </w:rPr>
      </w:pPr>
      <w:r>
        <w:rPr>
          <w:rFonts w:hint="eastAsia"/>
          <w:lang w:val="en-US" w:eastAsia="zh-CN"/>
        </w:rPr>
        <w:t>各县（市、区）住建局、自然资源局，各有关单位：</w:t>
      </w:r>
    </w:p>
    <w:p w14:paraId="78E8ECE2">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lang w:val="en-US" w:eastAsia="zh-CN"/>
        </w:rPr>
      </w:pPr>
      <w:r>
        <w:rPr>
          <w:rFonts w:hint="eastAsia"/>
          <w:lang w:val="en-US" w:eastAsia="zh-CN"/>
        </w:rPr>
        <w:t>为深入推进工程建设项目审批制度改革，持续优化我区营商环境，助力工程建设项目早落地、早见效，促进经济社会稳定发展，通过对标先进地市工作经验，结合本地实际， 特制定本实施方案。</w:t>
      </w:r>
    </w:p>
    <w:p w14:paraId="2810C332">
      <w:pPr>
        <w:pStyle w:val="3"/>
        <w:keepNext w:val="0"/>
        <w:keepLines w:val="0"/>
        <w:pageBreakBefore w:val="0"/>
        <w:widowControl w:val="0"/>
        <w:kinsoku/>
        <w:wordWrap/>
        <w:overflowPunct/>
        <w:topLinePunct w:val="0"/>
        <w:autoSpaceDE/>
        <w:autoSpaceDN/>
        <w:bidi w:val="0"/>
        <w:adjustRightInd/>
        <w:snapToGrid/>
        <w:spacing w:after="0" w:line="440" w:lineRule="exact"/>
        <w:ind w:firstLine="422" w:firstLineChars="200"/>
        <w:textAlignment w:val="auto"/>
        <w:rPr>
          <w:rFonts w:hint="eastAsia"/>
          <w:b/>
          <w:bCs/>
          <w:lang w:val="en-US" w:eastAsia="zh-CN"/>
        </w:rPr>
      </w:pPr>
      <w:r>
        <w:rPr>
          <w:rFonts w:hint="eastAsia"/>
          <w:b/>
          <w:bCs/>
          <w:lang w:val="en-US" w:eastAsia="zh-CN"/>
        </w:rPr>
        <w:t>一、总体要求</w:t>
      </w:r>
    </w:p>
    <w:p w14:paraId="0D7612E8">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lang w:val="en-US" w:eastAsia="zh-CN"/>
        </w:rPr>
      </w:pPr>
      <w:r>
        <w:rPr>
          <w:rFonts w:hint="eastAsia"/>
          <w:lang w:val="en-US" w:eastAsia="zh-CN"/>
        </w:rPr>
        <w:t>结合我区实际情况，进一步优化建设项目竣工验收流程, 通过告知承诺方式，在符合规划核实、工程质量（含消防） 验收要求后，先行完成单体建筑的竣工验收，支持提前投入 使用。</w:t>
      </w:r>
    </w:p>
    <w:p w14:paraId="0AF8F44E">
      <w:pPr>
        <w:pStyle w:val="3"/>
        <w:keepNext w:val="0"/>
        <w:keepLines w:val="0"/>
        <w:pageBreakBefore w:val="0"/>
        <w:widowControl w:val="0"/>
        <w:kinsoku/>
        <w:wordWrap/>
        <w:overflowPunct/>
        <w:topLinePunct w:val="0"/>
        <w:autoSpaceDE/>
        <w:autoSpaceDN/>
        <w:bidi w:val="0"/>
        <w:adjustRightInd/>
        <w:snapToGrid/>
        <w:spacing w:after="0" w:line="440" w:lineRule="exact"/>
        <w:ind w:firstLine="422" w:firstLineChars="200"/>
        <w:textAlignment w:val="auto"/>
        <w:rPr>
          <w:rFonts w:hint="eastAsia"/>
          <w:b/>
          <w:bCs/>
          <w:lang w:val="en-US" w:eastAsia="zh-CN"/>
        </w:rPr>
      </w:pPr>
      <w:r>
        <w:rPr>
          <w:rFonts w:hint="eastAsia"/>
          <w:b/>
          <w:bCs/>
          <w:lang w:val="en-US" w:eastAsia="zh-CN"/>
        </w:rPr>
        <w:t>二、适用范围</w:t>
      </w:r>
    </w:p>
    <w:p w14:paraId="38A757BD">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lang w:val="en-US" w:eastAsia="zh-CN"/>
        </w:rPr>
      </w:pPr>
      <w:r>
        <w:rPr>
          <w:rFonts w:hint="eastAsia"/>
          <w:lang w:val="en-US" w:eastAsia="zh-CN"/>
        </w:rPr>
        <w:t>办理了一张工程规划许可证、建筑工程施工许可证但涉 及多个单体工程的房屋建筑工程</w:t>
      </w:r>
    </w:p>
    <w:p w14:paraId="4DB6396E">
      <w:pPr>
        <w:pStyle w:val="3"/>
        <w:keepNext w:val="0"/>
        <w:keepLines w:val="0"/>
        <w:pageBreakBefore w:val="0"/>
        <w:widowControl w:val="0"/>
        <w:kinsoku/>
        <w:wordWrap/>
        <w:overflowPunct/>
        <w:topLinePunct w:val="0"/>
        <w:autoSpaceDE/>
        <w:autoSpaceDN/>
        <w:bidi w:val="0"/>
        <w:adjustRightInd/>
        <w:snapToGrid/>
        <w:spacing w:after="0" w:line="440" w:lineRule="exact"/>
        <w:ind w:firstLine="422" w:firstLineChars="200"/>
        <w:textAlignment w:val="auto"/>
        <w:rPr>
          <w:rFonts w:hint="eastAsia"/>
          <w:b/>
          <w:bCs/>
          <w:lang w:val="en-US" w:eastAsia="zh-CN"/>
        </w:rPr>
      </w:pPr>
      <w:r>
        <w:rPr>
          <w:rFonts w:hint="eastAsia"/>
          <w:b/>
          <w:bCs/>
          <w:lang w:val="en-US" w:eastAsia="zh-CN"/>
        </w:rPr>
        <w:t>三、受理条件</w:t>
      </w:r>
    </w:p>
    <w:p w14:paraId="0F6AD37E">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lang w:val="en-US" w:eastAsia="zh-CN"/>
        </w:rPr>
      </w:pPr>
      <w:r>
        <w:rPr>
          <w:rFonts w:hint="eastAsia"/>
          <w:lang w:val="en-US" w:eastAsia="zh-CN"/>
        </w:rPr>
        <w:t>对办理了一张建设工程规划许可证、建筑工程施工许可证但涉及多个单体工程的建设项目，符合项目整体质量安全要求，能单独投入使用的，可单独申请单位工程竣工联合验收，并应满足以下条件：</w:t>
      </w:r>
    </w:p>
    <w:p w14:paraId="7E2A8580">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lang w:val="en-US" w:eastAsia="zh-CN"/>
        </w:rPr>
      </w:pPr>
      <w:r>
        <w:rPr>
          <w:rFonts w:hint="eastAsia"/>
          <w:lang w:val="en-US" w:eastAsia="zh-CN"/>
        </w:rPr>
        <w:t>1.单体工程通过建设单位组织的竣工验收；</w:t>
      </w:r>
    </w:p>
    <w:p w14:paraId="20C092EC">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lang w:val="en-US" w:eastAsia="zh-CN"/>
        </w:rPr>
      </w:pPr>
      <w:r>
        <w:rPr>
          <w:rFonts w:hint="eastAsia"/>
          <w:lang w:val="en-US" w:eastAsia="zh-CN"/>
        </w:rPr>
        <w:t>2.单独验收事项包括规划核实、人防验收、消防验收、 市政公用验收及其他与生产、生活密切相关的验收事项；</w:t>
      </w:r>
    </w:p>
    <w:p w14:paraId="2EF3852C">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lang w:val="en-US" w:eastAsia="zh-CN"/>
        </w:rPr>
      </w:pPr>
      <w:r>
        <w:rPr>
          <w:rFonts w:hint="eastAsia"/>
          <w:lang w:val="en-US" w:eastAsia="zh-CN"/>
        </w:rPr>
        <w:t>3.符合建设工程规划许可内容，且建设工程规划许可的同期配建公共服务设施按照建设时序同步建设完成；</w:t>
      </w:r>
    </w:p>
    <w:p w14:paraId="02859AC6">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lang w:val="en-US" w:eastAsia="zh-CN"/>
        </w:rPr>
      </w:pPr>
      <w:r>
        <w:rPr>
          <w:rFonts w:hint="eastAsia"/>
          <w:lang w:val="en-US" w:eastAsia="zh-CN"/>
        </w:rPr>
        <w:t>4.完成单体工程消防设计和合同约定的各项内容，各项消防设施性能和系统功能联调联试等内容检测合格，完成项目整体消防车道、消防车登高操作场地、高位消防水箱、消防水池、消防水泵房、消防控制室、消防灭火系统、变配电房、柴油发电机房等公共设施设计内容，单体建筑与非投用区域有完整的符合消防技术标准要求的防火、防烟分隔；</w:t>
      </w:r>
    </w:p>
    <w:p w14:paraId="549C5B33">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lang w:val="en-US" w:eastAsia="zh-CN"/>
        </w:rPr>
      </w:pPr>
      <w:r>
        <w:rPr>
          <w:rFonts w:hint="eastAsia"/>
          <w:lang w:val="en-US" w:eastAsia="zh-CN"/>
        </w:rPr>
        <w:t>5.涉及防空地下室建设的，应保持工程完整性，并满足人防验收要求；</w:t>
      </w:r>
    </w:p>
    <w:p w14:paraId="380C60F9">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lang w:val="en-US" w:eastAsia="zh-CN"/>
        </w:rPr>
      </w:pPr>
      <w:r>
        <w:rPr>
          <w:rFonts w:hint="eastAsia"/>
          <w:lang w:val="en-US" w:eastAsia="zh-CN"/>
        </w:rPr>
        <w:t>6.路、供水、电力、燃气、通信等市政公用服务设施满足接入条件，并能在投用前接入。</w:t>
      </w:r>
    </w:p>
    <w:p w14:paraId="7332D305">
      <w:pPr>
        <w:pStyle w:val="3"/>
        <w:keepNext w:val="0"/>
        <w:keepLines w:val="0"/>
        <w:pageBreakBefore w:val="0"/>
        <w:widowControl w:val="0"/>
        <w:kinsoku/>
        <w:wordWrap/>
        <w:overflowPunct/>
        <w:topLinePunct w:val="0"/>
        <w:autoSpaceDE/>
        <w:autoSpaceDN/>
        <w:bidi w:val="0"/>
        <w:adjustRightInd/>
        <w:snapToGrid/>
        <w:spacing w:after="0" w:line="440" w:lineRule="exact"/>
        <w:ind w:firstLine="422" w:firstLineChars="200"/>
        <w:textAlignment w:val="auto"/>
        <w:rPr>
          <w:rFonts w:hint="eastAsia"/>
          <w:b/>
          <w:bCs/>
          <w:lang w:val="en-US" w:eastAsia="zh-CN"/>
        </w:rPr>
      </w:pPr>
      <w:r>
        <w:rPr>
          <w:rFonts w:hint="eastAsia"/>
          <w:b/>
          <w:bCs/>
          <w:lang w:val="en-US" w:eastAsia="zh-CN"/>
        </w:rPr>
        <w:t>四、办理流程</w:t>
      </w:r>
    </w:p>
    <w:p w14:paraId="3DD8BD63">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lang w:val="en-US" w:eastAsia="zh-CN"/>
        </w:rPr>
      </w:pPr>
      <w:r>
        <w:rPr>
          <w:rFonts w:hint="eastAsia"/>
          <w:lang w:val="en-US" w:eastAsia="zh-CN"/>
        </w:rPr>
        <w:t>1.申请</w:t>
      </w:r>
    </w:p>
    <w:p w14:paraId="278DC8F1">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lang w:val="en-US" w:eastAsia="zh-CN"/>
        </w:rPr>
      </w:pPr>
      <w:r>
        <w:rPr>
          <w:rFonts w:hint="eastAsia"/>
          <w:lang w:val="en-US" w:eastAsia="zh-CN"/>
        </w:rPr>
        <w:t>申请人可登录工程建设项目审批管理系统进行网上申报或通过工程建设项目综合审批窗口申报。</w:t>
      </w:r>
    </w:p>
    <w:p w14:paraId="46C69930">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lang w:val="en-US" w:eastAsia="zh-CN"/>
        </w:rPr>
      </w:pPr>
      <w:r>
        <w:rPr>
          <w:rFonts w:hint="eastAsia"/>
          <w:lang w:val="en-US" w:eastAsia="zh-CN"/>
        </w:rPr>
        <w:t>2.接件和材料审核</w:t>
      </w:r>
    </w:p>
    <w:p w14:paraId="0BF56989">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lang w:val="en-US" w:eastAsia="zh-CN"/>
        </w:rPr>
      </w:pPr>
      <w:r>
        <w:rPr>
          <w:rFonts w:hint="eastAsia"/>
          <w:lang w:val="en-US" w:eastAsia="zh-CN"/>
        </w:rPr>
        <w:t>（1）工程建设项目审批管理系统中申报，由第四阶段（竣工验收阶段）牵头单位工作人员对申请材料进行预审，决定是否接件，不予接件的在系统中一次性告知申请人需补充的全部内容；工程建设项目综合审批窗口申报的，由窗口工作人员现场对申请材料进行预审，决定是否接件，不予接件的当场告知申请人需补充的全部内容。</w:t>
      </w:r>
    </w:p>
    <w:p w14:paraId="690BA807">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lang w:val="en-US" w:eastAsia="zh-CN"/>
        </w:rPr>
      </w:pPr>
      <w:r>
        <w:rPr>
          <w:rFonts w:hint="eastAsia"/>
          <w:lang w:val="en-US" w:eastAsia="zh-CN"/>
        </w:rPr>
        <w:t>（2）工程建设项目审批管理系统中申报，通过预审的材料由相关单位对所提交电子文件进行审核，材料不全的，建设单位补正；工程建设项目综合审批窗口申报的，由窗口人员将预审通过的材料上传至审批系统，相关单位对所提交电子文件进行审核，材料不全的，建设单位补正。</w:t>
      </w:r>
    </w:p>
    <w:p w14:paraId="1C8F2CBE">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lang w:val="en-US" w:eastAsia="zh-CN"/>
        </w:rPr>
      </w:pPr>
      <w:r>
        <w:rPr>
          <w:rFonts w:hint="eastAsia"/>
          <w:lang w:val="en-US" w:eastAsia="zh-CN"/>
        </w:rPr>
        <w:t>（3）材料审核通过后，推送给相关专项验收（备案）部门和申请人（建设单位）。</w:t>
      </w:r>
    </w:p>
    <w:p w14:paraId="40458DD6">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lang w:val="en-US" w:eastAsia="zh-CN"/>
        </w:rPr>
      </w:pPr>
      <w:r>
        <w:rPr>
          <w:rFonts w:hint="eastAsia"/>
          <w:lang w:val="en-US" w:eastAsia="zh-CN"/>
        </w:rPr>
        <w:t>3.验收（备案）</w:t>
      </w:r>
    </w:p>
    <w:p w14:paraId="6AB45A82">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lang w:val="en-US" w:eastAsia="zh-CN"/>
        </w:rPr>
      </w:pPr>
      <w:r>
        <w:rPr>
          <w:rFonts w:hint="eastAsia"/>
          <w:lang w:val="en-US" w:eastAsia="zh-CN"/>
        </w:rPr>
        <w:t>相关专项验收（备案）部门对申报项目进行联合验或备案并反馈联合验收或备案结果。如联合验收或备案发现问题，则建设单位进行整改并通过系统报送整改回复，相关专项验收（备案）部门视整改回复情况决定是否再次现场查验; 整改期间系统暂停计时。</w:t>
      </w:r>
    </w:p>
    <w:p w14:paraId="56EE8250">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lang w:val="en-US" w:eastAsia="zh-CN"/>
        </w:rPr>
      </w:pPr>
      <w:r>
        <w:rPr>
          <w:rFonts w:hint="eastAsia"/>
          <w:lang w:val="en-US" w:eastAsia="zh-CN"/>
        </w:rPr>
        <w:t>4.出具联合验收意见书</w:t>
      </w:r>
    </w:p>
    <w:p w14:paraId="5E23DB6E">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lang w:val="en-US" w:eastAsia="zh-CN"/>
        </w:rPr>
      </w:pPr>
      <w:r>
        <w:rPr>
          <w:rFonts w:hint="eastAsia"/>
          <w:lang w:val="en-US" w:eastAsia="zh-CN"/>
        </w:rPr>
        <w:t>相关验收事项通过后，出具联合验收意见书。</w:t>
      </w:r>
    </w:p>
    <w:p w14:paraId="26D7D4A9">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lang w:val="en-US" w:eastAsia="zh-CN"/>
        </w:rPr>
      </w:pPr>
      <w:r>
        <w:rPr>
          <w:rFonts w:hint="eastAsia"/>
          <w:lang w:val="en-US" w:eastAsia="zh-CN"/>
        </w:rPr>
        <w:t>5.竣工验收备案</w:t>
      </w:r>
    </w:p>
    <w:p w14:paraId="385D2E41">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lang w:val="en-US" w:eastAsia="zh-CN"/>
        </w:rPr>
      </w:pPr>
      <w:r>
        <w:rPr>
          <w:rFonts w:hint="eastAsia"/>
          <w:lang w:val="en-US" w:eastAsia="zh-CN"/>
        </w:rPr>
        <w:t>在出具联合验收意见书时，竣工验收备案事项会自动办结，需要工作人员在工程建设项目审批管理系统中的证照管理模块进行证照信息确认、补充，然后生成证照。</w:t>
      </w:r>
    </w:p>
    <w:p w14:paraId="6D35C004">
      <w:pPr>
        <w:pStyle w:val="3"/>
        <w:keepNext w:val="0"/>
        <w:keepLines w:val="0"/>
        <w:pageBreakBefore w:val="0"/>
        <w:widowControl w:val="0"/>
        <w:kinsoku/>
        <w:wordWrap/>
        <w:overflowPunct/>
        <w:topLinePunct w:val="0"/>
        <w:autoSpaceDE/>
        <w:autoSpaceDN/>
        <w:bidi w:val="0"/>
        <w:adjustRightInd/>
        <w:snapToGrid/>
        <w:spacing w:after="0" w:line="440" w:lineRule="exact"/>
        <w:ind w:firstLine="422" w:firstLineChars="200"/>
        <w:textAlignment w:val="auto"/>
        <w:rPr>
          <w:rFonts w:hint="eastAsia"/>
          <w:b/>
          <w:bCs/>
          <w:lang w:val="en-US" w:eastAsia="zh-CN"/>
        </w:rPr>
      </w:pPr>
      <w:r>
        <w:rPr>
          <w:rFonts w:hint="eastAsia"/>
          <w:b/>
          <w:bCs/>
          <w:lang w:val="en-US" w:eastAsia="zh-CN"/>
        </w:rPr>
        <w:t>五、办理时限</w:t>
      </w:r>
    </w:p>
    <w:p w14:paraId="410E8B6D">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lang w:val="en-US" w:eastAsia="zh-CN"/>
        </w:rPr>
      </w:pPr>
      <w:r>
        <w:rPr>
          <w:rFonts w:hint="eastAsia"/>
          <w:lang w:val="en-US" w:eastAsia="zh-CN"/>
        </w:rPr>
        <w:t>4个工作日</w:t>
      </w:r>
    </w:p>
    <w:p w14:paraId="2E49B9AB">
      <w:pPr>
        <w:pStyle w:val="3"/>
        <w:keepNext w:val="0"/>
        <w:keepLines w:val="0"/>
        <w:pageBreakBefore w:val="0"/>
        <w:widowControl w:val="0"/>
        <w:kinsoku/>
        <w:wordWrap/>
        <w:overflowPunct/>
        <w:topLinePunct w:val="0"/>
        <w:autoSpaceDE/>
        <w:autoSpaceDN/>
        <w:bidi w:val="0"/>
        <w:adjustRightInd/>
        <w:snapToGrid/>
        <w:spacing w:after="0" w:line="440" w:lineRule="exact"/>
        <w:ind w:firstLine="422" w:firstLineChars="200"/>
        <w:textAlignment w:val="auto"/>
        <w:rPr>
          <w:rFonts w:hint="eastAsia"/>
          <w:b/>
          <w:bCs/>
          <w:lang w:val="en-US" w:eastAsia="zh-CN"/>
        </w:rPr>
      </w:pPr>
      <w:r>
        <w:rPr>
          <w:rFonts w:hint="eastAsia"/>
          <w:b/>
          <w:bCs/>
          <w:lang w:val="en-US" w:eastAsia="zh-CN"/>
        </w:rPr>
        <w:t>六、职责分工</w:t>
      </w:r>
    </w:p>
    <w:p w14:paraId="50FB419F">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lang w:val="en-US" w:eastAsia="zh-CN"/>
        </w:rPr>
      </w:pPr>
      <w:r>
        <w:rPr>
          <w:rFonts w:hint="eastAsia"/>
          <w:lang w:val="en-US" w:eastAsia="zh-CN"/>
        </w:rPr>
        <w:t>住建部门：负责对拟开展分期竣工验收项目的综合协调推进，对拟开展分期竣工验收项目提前实施消防验收（备案）和质量验收，并出具相关意见。</w:t>
      </w:r>
    </w:p>
    <w:p w14:paraId="5D5E2E85">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lang w:val="en-US" w:eastAsia="zh-CN"/>
        </w:rPr>
      </w:pPr>
      <w:r>
        <w:rPr>
          <w:rFonts w:hint="eastAsia"/>
          <w:lang w:val="en-US" w:eastAsia="zh-CN"/>
        </w:rPr>
        <w:t>自然资源部门：负责对拟开展分期竣工验收项目提前实施规划核验（验收），并出具相关意见。</w:t>
      </w:r>
    </w:p>
    <w:p w14:paraId="5F4E3889">
      <w:pPr>
        <w:pStyle w:val="3"/>
        <w:keepNext w:val="0"/>
        <w:keepLines w:val="0"/>
        <w:pageBreakBefore w:val="0"/>
        <w:widowControl w:val="0"/>
        <w:kinsoku/>
        <w:wordWrap/>
        <w:overflowPunct/>
        <w:topLinePunct w:val="0"/>
        <w:autoSpaceDE/>
        <w:autoSpaceDN/>
        <w:bidi w:val="0"/>
        <w:adjustRightInd/>
        <w:snapToGrid/>
        <w:spacing w:after="0" w:line="440" w:lineRule="exact"/>
        <w:ind w:firstLine="422" w:firstLineChars="200"/>
        <w:textAlignment w:val="auto"/>
        <w:rPr>
          <w:rFonts w:hint="eastAsia"/>
          <w:b/>
          <w:bCs/>
          <w:lang w:val="en-US" w:eastAsia="zh-CN"/>
        </w:rPr>
      </w:pPr>
      <w:r>
        <w:rPr>
          <w:rFonts w:hint="eastAsia"/>
          <w:b/>
          <w:bCs/>
          <w:lang w:val="en-US" w:eastAsia="zh-CN"/>
        </w:rPr>
        <w:t>七、其他</w:t>
      </w:r>
    </w:p>
    <w:p w14:paraId="78304A6E">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lang w:val="en-US" w:eastAsia="zh-CN"/>
        </w:rPr>
      </w:pPr>
      <w:r>
        <w:rPr>
          <w:rFonts w:hint="eastAsia"/>
          <w:lang w:val="en-US" w:eastAsia="zh-CN"/>
        </w:rPr>
        <w:t>本方案自发布之日起实行，有效期一年。</w:t>
      </w:r>
    </w:p>
    <w:p w14:paraId="37430AAD">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lang w:val="en-US" w:eastAsia="zh-CN"/>
        </w:rPr>
      </w:pPr>
    </w:p>
    <w:p w14:paraId="4E2E10D0">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lang w:val="en-US" w:eastAsia="zh-CN"/>
        </w:rPr>
      </w:pPr>
    </w:p>
    <w:p w14:paraId="7F13061F">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right"/>
        <w:textAlignment w:val="auto"/>
        <w:rPr>
          <w:rFonts w:hint="eastAsia"/>
          <w:lang w:val="en-US" w:eastAsia="zh-CN"/>
        </w:rPr>
      </w:pPr>
      <w:r>
        <w:rPr>
          <w:rFonts w:hint="eastAsia"/>
          <w:lang w:val="en-US" w:eastAsia="zh-CN"/>
        </w:rPr>
        <w:t>大兴安岭地区住建局</w:t>
      </w:r>
    </w:p>
    <w:p w14:paraId="4C282EE5">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right"/>
        <w:textAlignment w:val="auto"/>
        <w:rPr>
          <w:rFonts w:hint="eastAsia"/>
          <w:lang w:val="en-US" w:eastAsia="zh-CN"/>
        </w:rPr>
      </w:pPr>
      <w:r>
        <w:rPr>
          <w:rFonts w:hint="eastAsia"/>
          <w:lang w:val="en-US" w:eastAsia="zh-CN"/>
        </w:rPr>
        <w:t>大兴安岭地区自然资源局</w:t>
      </w:r>
    </w:p>
    <w:p w14:paraId="5768BA12">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right"/>
        <w:textAlignment w:val="auto"/>
        <w:rPr>
          <w:rFonts w:hint="eastAsia"/>
          <w:lang w:val="en-US" w:eastAsia="zh-CN"/>
        </w:rPr>
      </w:pPr>
      <w:r>
        <w:rPr>
          <w:rFonts w:hint="eastAsia"/>
          <w:lang w:val="en-US" w:eastAsia="zh-CN"/>
        </w:rPr>
        <w:t>2024年5月6日</w:t>
      </w:r>
    </w:p>
    <w:p w14:paraId="7F34D521"/>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00A07">
    <w:pPr>
      <w:spacing w:before="1" w:line="176" w:lineRule="auto"/>
      <w:jc w:val="center"/>
      <w:rPr>
        <w:rFonts w:ascii="宋体" w:hAnsi="宋体" w:eastAsia="宋体" w:cs="宋体"/>
        <w:sz w:val="30"/>
        <w:szCs w:val="30"/>
      </w:rPr>
    </w:pPr>
    <w:r>
      <w:rPr>
        <w:sz w:val="3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4B62BE">
                          <w:pPr>
                            <w:spacing w:before="1" w:line="176" w:lineRule="auto"/>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28</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254B62BE">
                    <w:pPr>
                      <w:spacing w:before="1" w:line="176" w:lineRule="auto"/>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28</w:t>
                    </w:r>
                    <w:r>
                      <w:rPr>
                        <w:sz w:val="24"/>
                        <w:szCs w:val="24"/>
                      </w:rPr>
                      <w:fldChar w:fldCharType="end"/>
                    </w:r>
                  </w:p>
                </w:txbxContent>
              </v:textbox>
            </v:shape>
          </w:pict>
        </mc:Fallback>
      </mc:AlternateContent>
    </w:r>
    <w:r>
      <w:rPr>
        <w:sz w:val="3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0994D5">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3E0994D5">
                    <w:pPr>
                      <w:pStyle w:val="4"/>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C17C72"/>
    <w:rsid w:val="073F54F1"/>
    <w:rsid w:val="09727A0F"/>
    <w:rsid w:val="129B5913"/>
    <w:rsid w:val="134C3538"/>
    <w:rsid w:val="14E51FD5"/>
    <w:rsid w:val="1DDC550B"/>
    <w:rsid w:val="296E0005"/>
    <w:rsid w:val="448B2102"/>
    <w:rsid w:val="5A114B53"/>
    <w:rsid w:val="5EE31B38"/>
    <w:rsid w:val="60407876"/>
    <w:rsid w:val="720A7028"/>
    <w:rsid w:val="742E12AB"/>
    <w:rsid w:val="782412C6"/>
    <w:rsid w:val="78C17C72"/>
    <w:rsid w:val="7BAD2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Body Text"/>
    <w:basedOn w:val="1"/>
    <w:qFormat/>
    <w:uiPriority w:val="0"/>
    <w:pPr>
      <w:spacing w:after="120" w:afterLines="0" w:afterAutospacing="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2025-02-28T01:58:00Z</dcterms:created>
  <dc:creator>我再瘦一点_</dc:creator>
  <cp:lastModifiedBy>我再瘦一点_</cp:lastModifiedBy>
  <dcterms:modified xsi:type="dcterms:W3CDTF">2025-02-28T02:18:21Z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602E1F0A611B4435A27D094774187939_13</vt:lpwstr>
  </property>
  <property fmtid="{D5CDD505-2E9C-101B-9397-08002B2CF9AE}" pid="4" name="KSOTemplateDocerSaveRecord">
    <vt:lpwstr>eyJoZGlkIjoiODA0MGYwZTA3ZjhkZGQ2MDZmM2VkNWJiNGM0NmY1OTkiLCJ1c2VySWQiOiIxMDE3MjYxMTk5In0=</vt:lpwstr>
  </property>
</Properties>
</file>