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24743D">
      <w:pPr>
        <w:keepNext w:val="0"/>
        <w:keepLines w:val="0"/>
        <w:pageBreakBefore w:val="0"/>
        <w:widowControl w:val="0"/>
        <w:kinsoku/>
        <w:wordWrap/>
        <w:overflowPunct/>
        <w:topLinePunct w:val="0"/>
        <w:autoSpaceDE/>
        <w:autoSpaceDN/>
        <w:bidi w:val="0"/>
        <w:adjustRightInd/>
        <w:snapToGrid/>
        <w:spacing w:line="440" w:lineRule="exact"/>
        <w:ind w:left="0" w:right="0" w:firstLine="0"/>
        <w:jc w:val="left"/>
        <w:textAlignment w:val="auto"/>
        <w:outlineLvl w:val="0"/>
        <w:rPr>
          <w:rFonts w:hint="eastAsia" w:ascii="仿宋" w:hAnsi="仿宋" w:eastAsia="仿宋" w:cs="仿宋"/>
          <w:b/>
          <w:bCs/>
          <w:kern w:val="0"/>
          <w:sz w:val="32"/>
          <w:szCs w:val="32"/>
          <w:lang w:val="en-US" w:eastAsia="zh-CN"/>
        </w:rPr>
      </w:pPr>
      <w:bookmarkStart w:id="2" w:name="_GoBack"/>
      <w:bookmarkStart w:id="0" w:name="_Toc22649"/>
      <w:bookmarkStart w:id="1" w:name="_Toc13500"/>
      <w:r>
        <w:rPr>
          <w:rFonts w:hint="default" w:ascii="Times New Roman" w:hAnsi="Times New Roman" w:eastAsia="仿宋" w:cs="Times New Roman"/>
          <w:b/>
          <w:bCs/>
          <w:kern w:val="0"/>
          <w:sz w:val="32"/>
          <w:szCs w:val="32"/>
          <w:lang w:val="en-US" w:eastAsia="zh-CN"/>
        </w:rPr>
        <w:t>3</w:t>
      </w:r>
      <w:r>
        <w:rPr>
          <w:rFonts w:hint="eastAsia" w:eastAsia="仿宋" w:cs="Times New Roman"/>
          <w:b/>
          <w:bCs/>
          <w:kern w:val="0"/>
          <w:sz w:val="32"/>
          <w:szCs w:val="32"/>
          <w:lang w:val="en-US" w:eastAsia="zh-CN"/>
        </w:rPr>
        <w:t>3</w:t>
      </w:r>
      <w:r>
        <w:rPr>
          <w:rFonts w:hint="default" w:ascii="Times New Roman" w:hAnsi="Times New Roman" w:eastAsia="仿宋" w:cs="Times New Roman"/>
          <w:b/>
          <w:bCs/>
          <w:kern w:val="0"/>
          <w:sz w:val="32"/>
          <w:szCs w:val="32"/>
          <w:lang w:val="en-US" w:eastAsia="zh-CN"/>
        </w:rPr>
        <w:t>.</w:t>
      </w:r>
      <w:r>
        <w:rPr>
          <w:rFonts w:hint="eastAsia" w:ascii="仿宋" w:hAnsi="仿宋" w:eastAsia="仿宋" w:cs="仿宋"/>
          <w:b/>
          <w:bCs/>
          <w:kern w:val="0"/>
          <w:sz w:val="32"/>
          <w:szCs w:val="32"/>
          <w:lang w:val="en-US" w:eastAsia="zh-CN"/>
        </w:rPr>
        <w:t>关于印发《大兴安岭地区技能人才奖励发放实施细则》的通知（2024年3月14日）</w:t>
      </w:r>
      <w:bookmarkEnd w:id="0"/>
      <w:bookmarkEnd w:id="1"/>
    </w:p>
    <w:bookmarkEnd w:id="2"/>
    <w:p w14:paraId="7E4BE7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105" w:afterAutospacing="0" w:line="440" w:lineRule="exact"/>
        <w:ind w:left="0" w:right="0" w:firstLine="420" w:firstLineChars="200"/>
        <w:jc w:val="center"/>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大署人社发〔2024〕21号</w:t>
      </w:r>
    </w:p>
    <w:p w14:paraId="778BBD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各县（市、区）人力资源和社会保障局：</w:t>
      </w:r>
    </w:p>
    <w:p w14:paraId="45144A4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现将《大兴安岭地区高技能人才奖励发放实施细则》印发给你们，请结合工作实际认真贯彻实施。</w:t>
      </w:r>
    </w:p>
    <w:p w14:paraId="713E18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right"/>
        <w:textAlignment w:val="auto"/>
        <w:rPr>
          <w:rFonts w:hint="eastAsia" w:ascii="宋体" w:hAnsi="宋体" w:eastAsia="宋体" w:cs="宋体"/>
          <w:i w:val="0"/>
          <w:iCs w:val="0"/>
          <w:caps w:val="0"/>
          <w:color w:val="333333"/>
          <w:spacing w:val="0"/>
          <w:sz w:val="21"/>
          <w:szCs w:val="21"/>
          <w:shd w:val="clear" w:fill="FFFFFF"/>
        </w:rPr>
      </w:pPr>
    </w:p>
    <w:p w14:paraId="01A9D3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right"/>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大兴安岭地区人力资源和社会保障局办公室</w:t>
      </w:r>
    </w:p>
    <w:p w14:paraId="441398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right"/>
        <w:textAlignment w:val="auto"/>
        <w:rPr>
          <w:rFonts w:hint="eastAsia" w:ascii="宋体" w:hAnsi="宋体" w:eastAsia="宋体" w:cs="宋体"/>
          <w:b/>
          <w:bCs/>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2024年3月13日印发</w:t>
      </w:r>
    </w:p>
    <w:p w14:paraId="726A52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2" w:firstLineChars="200"/>
        <w:jc w:val="center"/>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大兴安岭地区技能人才奖励发放实施细则</w:t>
      </w:r>
    </w:p>
    <w:p w14:paraId="2E84DB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2" w:firstLineChars="200"/>
        <w:jc w:val="center"/>
        <w:textAlignment w:val="auto"/>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第一章</w:t>
      </w:r>
      <w:r>
        <w:rPr>
          <w:rFonts w:hint="eastAsia" w:ascii="宋体" w:hAnsi="宋体" w:eastAsia="宋体" w:cs="宋体"/>
          <w:b/>
          <w:bCs/>
          <w:i w:val="0"/>
          <w:iCs w:val="0"/>
          <w:caps w:val="0"/>
          <w:color w:val="333333"/>
          <w:spacing w:val="0"/>
          <w:sz w:val="21"/>
          <w:szCs w:val="21"/>
          <w:shd w:val="clear" w:fill="FFFFFF"/>
          <w:lang w:val="en-US" w:eastAsia="zh-CN"/>
        </w:rPr>
        <w:t xml:space="preserve"> </w:t>
      </w:r>
      <w:r>
        <w:rPr>
          <w:rFonts w:hint="eastAsia" w:ascii="宋体" w:hAnsi="宋体" w:eastAsia="宋体" w:cs="宋体"/>
          <w:b/>
          <w:bCs/>
          <w:i w:val="0"/>
          <w:iCs w:val="0"/>
          <w:caps w:val="0"/>
          <w:color w:val="333333"/>
          <w:spacing w:val="0"/>
          <w:sz w:val="21"/>
          <w:szCs w:val="21"/>
          <w:shd w:val="clear" w:fill="FFFFFF"/>
        </w:rPr>
        <w:t>总则</w:t>
      </w:r>
    </w:p>
    <w:p w14:paraId="6EB2F4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b w:val="0"/>
          <w:bCs w:val="0"/>
          <w:i w:val="0"/>
          <w:iCs w:val="0"/>
          <w:caps w:val="0"/>
          <w:color w:val="333333"/>
          <w:spacing w:val="0"/>
          <w:sz w:val="21"/>
          <w:szCs w:val="21"/>
          <w:shd w:val="clear" w:fill="FFFFFF"/>
        </w:rPr>
        <w:t>第一条</w:t>
      </w:r>
      <w:r>
        <w:rPr>
          <w:rFonts w:hint="eastAsia" w:ascii="宋体" w:hAnsi="宋体" w:eastAsia="宋体" w:cs="宋体"/>
          <w:b w:val="0"/>
          <w:bCs w:val="0"/>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根据《新时代兴安人才振兴30条》有关政策规定，为做好我区技能人才奖励发放工作，制定本细则。</w:t>
      </w:r>
    </w:p>
    <w:p w14:paraId="6FAD21A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b w:val="0"/>
          <w:bCs w:val="0"/>
          <w:i w:val="0"/>
          <w:iCs w:val="0"/>
          <w:caps w:val="0"/>
          <w:color w:val="333333"/>
          <w:spacing w:val="0"/>
          <w:sz w:val="21"/>
          <w:szCs w:val="21"/>
          <w:shd w:val="clear" w:fill="FFFFFF"/>
        </w:rPr>
        <w:t>第二条</w:t>
      </w:r>
      <w:r>
        <w:rPr>
          <w:rFonts w:hint="eastAsia" w:ascii="宋体" w:hAnsi="宋体" w:eastAsia="宋体" w:cs="宋体"/>
          <w:b/>
          <w:bCs/>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技能人才奖励发放工作，在地区人才工作领导小组指导下，由地区人才工作领导小组办公室(以下简称地区人才办)会同有关单位(部门)组织实施。技能人才奖励发放对象、标准和期限按照《新时代兴安人才振兴30条》执行。</w:t>
      </w:r>
    </w:p>
    <w:p w14:paraId="3CD5AE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2" w:firstLineChars="200"/>
        <w:jc w:val="center"/>
        <w:textAlignment w:val="auto"/>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第二章</w:t>
      </w:r>
      <w:r>
        <w:rPr>
          <w:rFonts w:hint="eastAsia" w:ascii="宋体" w:hAnsi="宋体" w:eastAsia="宋体" w:cs="宋体"/>
          <w:b/>
          <w:bCs/>
          <w:i w:val="0"/>
          <w:iCs w:val="0"/>
          <w:caps w:val="0"/>
          <w:color w:val="333333"/>
          <w:spacing w:val="0"/>
          <w:sz w:val="21"/>
          <w:szCs w:val="21"/>
          <w:shd w:val="clear" w:fill="FFFFFF"/>
          <w:lang w:val="en-US" w:eastAsia="zh-CN"/>
        </w:rPr>
        <w:t xml:space="preserve"> </w:t>
      </w:r>
      <w:r>
        <w:rPr>
          <w:rFonts w:hint="eastAsia" w:ascii="宋体" w:hAnsi="宋体" w:eastAsia="宋体" w:cs="宋体"/>
          <w:b/>
          <w:bCs/>
          <w:i w:val="0"/>
          <w:iCs w:val="0"/>
          <w:caps w:val="0"/>
          <w:color w:val="333333"/>
          <w:spacing w:val="0"/>
          <w:sz w:val="21"/>
          <w:szCs w:val="21"/>
          <w:shd w:val="clear" w:fill="FFFFFF"/>
        </w:rPr>
        <w:t>技能人才奖励发放流程</w:t>
      </w:r>
    </w:p>
    <w:p w14:paraId="002299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b w:val="0"/>
          <w:bCs w:val="0"/>
          <w:i w:val="0"/>
          <w:iCs w:val="0"/>
          <w:caps w:val="0"/>
          <w:color w:val="333333"/>
          <w:spacing w:val="0"/>
          <w:sz w:val="21"/>
          <w:szCs w:val="21"/>
          <w:shd w:val="clear" w:fill="FFFFFF"/>
        </w:rPr>
        <w:t>第三条</w:t>
      </w:r>
      <w:r>
        <w:rPr>
          <w:rFonts w:hint="eastAsia" w:ascii="宋体" w:hAnsi="宋体" w:eastAsia="宋体" w:cs="宋体"/>
          <w:b w:val="0"/>
          <w:bCs w:val="0"/>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大兴安岭地区内，在本职业中（工种）中居前列的高技能人才奖励发放流程</w:t>
      </w:r>
    </w:p>
    <w:p w14:paraId="16C611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(一)申报条件</w:t>
      </w:r>
    </w:p>
    <w:p w14:paraId="4EC6EAD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距法定退休年龄3年以上，遵纪守法，爱岗敬业，勇于创新，在一线技能岗位上直接从事生产、技术、研发等工作，同时具备下列条件之一：</w:t>
      </w:r>
    </w:p>
    <w:p w14:paraId="181D44C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1.在从事的岗位和职业中，拥有一技之长或绝技高招，具有丰富的实践经验和理论知识，在实施工艺、技术等方面拥有不可替代、至关重要的地位；</w:t>
      </w:r>
    </w:p>
    <w:p w14:paraId="259F05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在本单位、本行业、本系统、本领域处于领先水平、作出卓越贡献、取得重要成果，在新技术、新产业、新业态、新模式经济领域引领创新、作出突出贡献、取得重要成果，在全区拥有一定的社会影响力和知名度；</w:t>
      </w:r>
    </w:p>
    <w:p w14:paraId="3D5F485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3.在技术创新、攻关、改造等方面作出重大突破，并总结出独特的生产操作法，在行业内广泛推广应用，取得重大经济效益和社会效益；</w:t>
      </w:r>
    </w:p>
    <w:p w14:paraId="2DA444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4.在传授技术技能方面做出重要贡献，为企业培养技能人才发挥重要作用；</w:t>
      </w:r>
    </w:p>
    <w:p w14:paraId="29A9E7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5.在全省、全区的一类职业技能竞赛中获得名次者；</w:t>
      </w:r>
    </w:p>
    <w:p w14:paraId="2C91DD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6.获得过“中华技能大奖”“全国技术能手”“龙江大工匠”“龙江工匠”“龙江技术能手”等荣誉称号之一，以及地区行业技术能手或在林业转型过程中技术创新具有突破性成果的；</w:t>
      </w:r>
    </w:p>
    <w:p w14:paraId="05FDDB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7.国务院或省政府特殊津贴获得者；</w:t>
      </w:r>
    </w:p>
    <w:p w14:paraId="7EB4039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8.民间传统工艺绝招、绝技、绝活传承人。</w:t>
      </w:r>
    </w:p>
    <w:p w14:paraId="53E415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(二)申报流程</w:t>
      </w:r>
    </w:p>
    <w:p w14:paraId="49B05E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1.申请。每三年，通过高技能人才选树活动提出申请（如今年2024年的“兴安技术能手”选树活动）。</w:t>
      </w:r>
    </w:p>
    <w:p w14:paraId="601ED7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2.初审。由高技能人才所在县（市、区）人社局或行业协会负责对申报材料真实性进行初核验证，并加盖单位公章。</w:t>
      </w:r>
    </w:p>
    <w:p w14:paraId="473E431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3.复审。由高技能人才选树领导小组成立专家组负责对候选人的技能水平、业绩和贡献进行评审。</w:t>
      </w:r>
    </w:p>
    <w:p w14:paraId="69C92C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4.公示。复审后，提请地区人才工作小组会审议通过后，在媒体进行公示，公示期为5个工作日。</w:t>
      </w:r>
    </w:p>
    <w:p w14:paraId="3CDDBF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(三)发放流程</w:t>
      </w:r>
    </w:p>
    <w:p w14:paraId="6A144DD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地区人才工作领导小组办公室向地区财政局申请奖励资金，地区人才工作领导小组将申请拨付完的资金再拨付至地区人社局，再由地区人社局按照《新时代兴安人才振兴30条》相关规定将奖励资金拨付。</w:t>
      </w:r>
    </w:p>
    <w:p w14:paraId="5A96AD5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2" w:firstLineChars="200"/>
        <w:jc w:val="center"/>
        <w:textAlignment w:val="auto"/>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第三章</w:t>
      </w:r>
      <w:r>
        <w:rPr>
          <w:rFonts w:hint="eastAsia" w:ascii="宋体" w:hAnsi="宋体" w:eastAsia="宋体" w:cs="宋体"/>
          <w:b/>
          <w:bCs/>
          <w:i w:val="0"/>
          <w:iCs w:val="0"/>
          <w:caps w:val="0"/>
          <w:color w:val="333333"/>
          <w:spacing w:val="0"/>
          <w:sz w:val="21"/>
          <w:szCs w:val="21"/>
          <w:shd w:val="clear" w:fill="FFFFFF"/>
          <w:lang w:val="en-US" w:eastAsia="zh-CN"/>
        </w:rPr>
        <w:t xml:space="preserve"> </w:t>
      </w:r>
      <w:r>
        <w:rPr>
          <w:rFonts w:hint="eastAsia" w:ascii="宋体" w:hAnsi="宋体" w:eastAsia="宋体" w:cs="宋体"/>
          <w:b/>
          <w:bCs/>
          <w:i w:val="0"/>
          <w:iCs w:val="0"/>
          <w:caps w:val="0"/>
          <w:color w:val="333333"/>
          <w:spacing w:val="0"/>
          <w:sz w:val="21"/>
          <w:szCs w:val="21"/>
          <w:shd w:val="clear" w:fill="FFFFFF"/>
        </w:rPr>
        <w:t>附则</w:t>
      </w:r>
    </w:p>
    <w:p w14:paraId="4739B1E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b w:val="0"/>
          <w:bCs w:val="0"/>
          <w:i w:val="0"/>
          <w:iCs w:val="0"/>
          <w:caps w:val="0"/>
          <w:color w:val="333333"/>
          <w:spacing w:val="0"/>
          <w:sz w:val="21"/>
          <w:szCs w:val="21"/>
          <w:shd w:val="clear" w:fill="FFFFFF"/>
        </w:rPr>
        <w:t>第四条</w:t>
      </w:r>
      <w:r>
        <w:rPr>
          <w:rFonts w:hint="eastAsia" w:ascii="宋体" w:hAnsi="宋体" w:eastAsia="宋体" w:cs="宋体"/>
          <w:b w:val="0"/>
          <w:bCs w:val="0"/>
          <w:i w:val="0"/>
          <w:iCs w:val="0"/>
          <w:caps w:val="0"/>
          <w:color w:val="333333"/>
          <w:spacing w:val="0"/>
          <w:sz w:val="21"/>
          <w:szCs w:val="21"/>
          <w:shd w:val="clear" w:fill="FFFFFF"/>
          <w:lang w:val="en-US" w:eastAsia="zh-CN"/>
        </w:rPr>
        <w:t xml:space="preserve"> </w:t>
      </w:r>
      <w:r>
        <w:rPr>
          <w:rFonts w:hint="eastAsia" w:ascii="宋体" w:hAnsi="宋体" w:eastAsia="宋体" w:cs="宋体"/>
          <w:b w:val="0"/>
          <w:bCs w:val="0"/>
          <w:i w:val="0"/>
          <w:iCs w:val="0"/>
          <w:caps w:val="0"/>
          <w:color w:val="333333"/>
          <w:spacing w:val="0"/>
          <w:sz w:val="21"/>
          <w:szCs w:val="21"/>
          <w:shd w:val="clear" w:fill="FFFFFF"/>
        </w:rPr>
        <w:t>对</w:t>
      </w:r>
      <w:r>
        <w:rPr>
          <w:rFonts w:hint="eastAsia" w:ascii="宋体" w:hAnsi="宋体" w:eastAsia="宋体" w:cs="宋体"/>
          <w:i w:val="0"/>
          <w:iCs w:val="0"/>
          <w:caps w:val="0"/>
          <w:color w:val="333333"/>
          <w:spacing w:val="0"/>
          <w:sz w:val="21"/>
          <w:szCs w:val="21"/>
          <w:shd w:val="clear" w:fill="FFFFFF"/>
        </w:rPr>
        <w:t>以虚报、冒领等手段骗取奖励资金的企业和个人，追回已领取的奖励资金，涉嫌犯罪的，移送司法机关依法追究刑事责任。</w:t>
      </w:r>
    </w:p>
    <w:p w14:paraId="034BC9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b w:val="0"/>
          <w:bCs w:val="0"/>
          <w:i w:val="0"/>
          <w:iCs w:val="0"/>
          <w:caps w:val="0"/>
          <w:color w:val="333333"/>
          <w:spacing w:val="0"/>
          <w:sz w:val="21"/>
          <w:szCs w:val="21"/>
          <w:shd w:val="clear" w:fill="FFFFFF"/>
        </w:rPr>
        <w:t>第五条</w:t>
      </w:r>
      <w:r>
        <w:rPr>
          <w:rFonts w:hint="eastAsia" w:ascii="宋体" w:hAnsi="宋体" w:eastAsia="宋体" w:cs="宋体"/>
          <w:b w:val="0"/>
          <w:bCs w:val="0"/>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本办法自发布之日起实施。由地区人社局负责解释，根据人才工作情况动态调整。</w:t>
      </w:r>
    </w:p>
    <w:p w14:paraId="335B6494"/>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0A07">
    <w:pPr>
      <w:spacing w:before="1" w:line="176" w:lineRule="auto"/>
      <w:jc w:val="center"/>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994D5">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0994D5">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02813929"/>
    <w:rsid w:val="073F54F1"/>
    <w:rsid w:val="09727A0F"/>
    <w:rsid w:val="129B5913"/>
    <w:rsid w:val="134C3538"/>
    <w:rsid w:val="14E51FD5"/>
    <w:rsid w:val="1DDC550B"/>
    <w:rsid w:val="22ED6B5D"/>
    <w:rsid w:val="296E0005"/>
    <w:rsid w:val="33203C6F"/>
    <w:rsid w:val="347E742F"/>
    <w:rsid w:val="448B2102"/>
    <w:rsid w:val="47F15C97"/>
    <w:rsid w:val="4BB46342"/>
    <w:rsid w:val="542A2224"/>
    <w:rsid w:val="5856487D"/>
    <w:rsid w:val="5A114B53"/>
    <w:rsid w:val="5A7A547C"/>
    <w:rsid w:val="5D2972E4"/>
    <w:rsid w:val="5EE31B38"/>
    <w:rsid w:val="5FA55479"/>
    <w:rsid w:val="5FE274DC"/>
    <w:rsid w:val="60407876"/>
    <w:rsid w:val="6AB5321D"/>
    <w:rsid w:val="720A7028"/>
    <w:rsid w:val="72D20FEF"/>
    <w:rsid w:val="742E12AB"/>
    <w:rsid w:val="74F26A6B"/>
    <w:rsid w:val="782412C6"/>
    <w:rsid w:val="78C17C72"/>
    <w:rsid w:val="7B271119"/>
    <w:rsid w:val="7BAD2677"/>
    <w:rsid w:val="7CFC361E"/>
    <w:rsid w:val="7FC44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afterLines="0" w:afterAutospacing="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 w:type="paragraph" w:customStyle="1" w:styleId="10">
    <w:name w:val="样式 左 行距: 最小值 28 磅"/>
    <w:basedOn w:val="1"/>
    <w:autoRedefine/>
    <w:qFormat/>
    <w:uiPriority w:val="0"/>
    <w:pPr>
      <w:shd w:val="clear" w:color="auto" w:fill="FFFFFF"/>
      <w:spacing w:line="360" w:lineRule="atLeast"/>
      <w:jc w:val="left"/>
    </w:pPr>
    <w:rPr>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我再瘦一点_</cp:lastModifiedBy>
  <dcterms:modified xsi:type="dcterms:W3CDTF">2025-02-28T02:55:53Z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2249D98D30FB4E2E82EC500F94C16A6C_13</vt:lpwstr>
  </property>
  <property fmtid="{D5CDD505-2E9C-101B-9397-08002B2CF9AE}" pid="4" name="KSOTemplateDocerSaveRecord">
    <vt:lpwstr>eyJoZGlkIjoiODA0MGYwZTA3ZjhkZGQ2MDZmM2VkNWJiNGM0NmY1OTkiLCJ1c2VySWQiOiIxMDE3MjYxMTk5In0=</vt:lpwstr>
  </property>
</Properties>
</file>